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C8" w:rsidRPr="00E60887" w:rsidRDefault="002E42C6">
      <w:pPr>
        <w:spacing w:before="72"/>
        <w:ind w:left="1170" w:right="1181"/>
        <w:jc w:val="center"/>
        <w:rPr>
          <w:b/>
        </w:rPr>
      </w:pPr>
      <w:r w:rsidRPr="00E60887">
        <w:rPr>
          <w:b/>
          <w:sz w:val="28"/>
        </w:rPr>
        <w:t>Д</w:t>
      </w:r>
      <w:r w:rsidRPr="00E60887">
        <w:rPr>
          <w:b/>
        </w:rPr>
        <w:t>ОПОЛНИТЕЛЬНЫЕ</w:t>
      </w:r>
      <w:r w:rsidRPr="00E60887">
        <w:rPr>
          <w:b/>
          <w:spacing w:val="53"/>
        </w:rPr>
        <w:t xml:space="preserve"> </w:t>
      </w:r>
      <w:r w:rsidRPr="00E60887">
        <w:rPr>
          <w:b/>
        </w:rPr>
        <w:t>ВСТУПИТЕЛЬНЫЕ</w:t>
      </w:r>
      <w:r w:rsidRPr="00E60887">
        <w:rPr>
          <w:b/>
          <w:spacing w:val="51"/>
        </w:rPr>
        <w:t xml:space="preserve"> </w:t>
      </w:r>
      <w:r w:rsidRPr="00E60887">
        <w:rPr>
          <w:b/>
        </w:rPr>
        <w:t>ИСПЫТАНИЯ</w:t>
      </w:r>
    </w:p>
    <w:p w:rsidR="00CF26C8" w:rsidRPr="00E60887" w:rsidRDefault="002E42C6">
      <w:pPr>
        <w:spacing w:before="2" w:line="280" w:lineRule="auto"/>
        <w:ind w:left="1171" w:right="1181"/>
        <w:jc w:val="center"/>
        <w:rPr>
          <w:b/>
        </w:rPr>
      </w:pPr>
      <w:r w:rsidRPr="00E60887">
        <w:rPr>
          <w:b/>
          <w:u w:val="thick" w:color="C0504D"/>
        </w:rPr>
        <w:t>ПО</w:t>
      </w:r>
      <w:r w:rsidRPr="00E60887">
        <w:rPr>
          <w:b/>
          <w:spacing w:val="1"/>
          <w:u w:val="thick" w:color="C0504D"/>
        </w:rPr>
        <w:t xml:space="preserve"> </w:t>
      </w:r>
      <w:r w:rsidRPr="00E60887">
        <w:rPr>
          <w:b/>
          <w:u w:val="thick" w:color="C0504D"/>
        </w:rPr>
        <w:t>СПЕЦИАЛЬНОМУ</w:t>
      </w:r>
      <w:r w:rsidRPr="00E60887">
        <w:rPr>
          <w:b/>
          <w:spacing w:val="1"/>
          <w:u w:val="thick" w:color="C0504D"/>
        </w:rPr>
        <w:t xml:space="preserve"> </w:t>
      </w:r>
      <w:r w:rsidRPr="00E60887">
        <w:rPr>
          <w:b/>
          <w:u w:val="thick" w:color="C0504D"/>
        </w:rPr>
        <w:t>ИНСТРУМЕНТУ</w:t>
      </w:r>
      <w:r w:rsidRPr="00E60887">
        <w:rPr>
          <w:b/>
          <w:spacing w:val="1"/>
          <w:u w:val="thick" w:color="C0504D"/>
        </w:rPr>
        <w:t xml:space="preserve"> </w:t>
      </w:r>
      <w:r w:rsidRPr="00E60887">
        <w:rPr>
          <w:b/>
          <w:sz w:val="28"/>
          <w:u w:val="thick" w:color="C0504D"/>
        </w:rPr>
        <w:t>(</w:t>
      </w:r>
      <w:r w:rsidRPr="00E60887">
        <w:rPr>
          <w:b/>
          <w:u w:val="thick" w:color="C0504D"/>
        </w:rPr>
        <w:t>ОРГАН</w:t>
      </w:r>
      <w:r w:rsidRPr="00E60887">
        <w:rPr>
          <w:b/>
          <w:sz w:val="28"/>
          <w:u w:val="thick" w:color="C0504D"/>
        </w:rPr>
        <w:t xml:space="preserve">) </w:t>
      </w:r>
      <w:r w:rsidRPr="00E60887">
        <w:rPr>
          <w:b/>
          <w:u w:val="thick" w:color="C0504D"/>
        </w:rPr>
        <w:t>И</w:t>
      </w:r>
      <w:r w:rsidRPr="00E60887">
        <w:rPr>
          <w:b/>
          <w:spacing w:val="1"/>
          <w:u w:val="thick" w:color="C0504D"/>
        </w:rPr>
        <w:t xml:space="preserve"> </w:t>
      </w:r>
      <w:r w:rsidRPr="00E60887">
        <w:rPr>
          <w:b/>
          <w:u w:val="thick" w:color="C0504D"/>
        </w:rPr>
        <w:t>ФОРТЕПИАНО</w:t>
      </w:r>
      <w:r w:rsidRPr="00E60887">
        <w:rPr>
          <w:b/>
          <w:spacing w:val="-52"/>
        </w:rPr>
        <w:t xml:space="preserve"> </w:t>
      </w:r>
      <w:r w:rsidRPr="00E60887">
        <w:rPr>
          <w:b/>
        </w:rPr>
        <w:t>ДЛЯ</w:t>
      </w:r>
      <w:r w:rsidRPr="00E60887">
        <w:rPr>
          <w:b/>
          <w:spacing w:val="10"/>
        </w:rPr>
        <w:t xml:space="preserve"> </w:t>
      </w:r>
      <w:r w:rsidRPr="00E60887">
        <w:rPr>
          <w:b/>
        </w:rPr>
        <w:t>ПОСТУПАЮЩИХ</w:t>
      </w:r>
      <w:r w:rsidRPr="00E60887">
        <w:rPr>
          <w:b/>
          <w:spacing w:val="15"/>
        </w:rPr>
        <w:t xml:space="preserve"> </w:t>
      </w:r>
      <w:r w:rsidRPr="00E60887">
        <w:rPr>
          <w:b/>
        </w:rPr>
        <w:t>ПО</w:t>
      </w:r>
      <w:r w:rsidRPr="00E60887">
        <w:rPr>
          <w:b/>
          <w:spacing w:val="13"/>
        </w:rPr>
        <w:t xml:space="preserve"> </w:t>
      </w:r>
      <w:r w:rsidRPr="00E60887">
        <w:rPr>
          <w:b/>
        </w:rPr>
        <w:t>СПЕЦИАЛЬНОСТИ</w:t>
      </w:r>
    </w:p>
    <w:p w:rsidR="00CF26C8" w:rsidRPr="00E60887" w:rsidRDefault="002E42C6">
      <w:pPr>
        <w:spacing w:line="293" w:lineRule="exact"/>
        <w:ind w:left="344" w:right="352"/>
        <w:jc w:val="center"/>
        <w:rPr>
          <w:b/>
          <w:sz w:val="28"/>
        </w:rPr>
      </w:pPr>
      <w:r w:rsidRPr="00E60887">
        <w:rPr>
          <w:b/>
          <w:sz w:val="28"/>
        </w:rPr>
        <w:t>И</w:t>
      </w:r>
      <w:r w:rsidRPr="00E60887">
        <w:rPr>
          <w:b/>
        </w:rPr>
        <w:t>НСТРУМЕНТАЛЬНОЕ</w:t>
      </w:r>
      <w:r w:rsidRPr="00E60887">
        <w:rPr>
          <w:b/>
          <w:spacing w:val="47"/>
        </w:rPr>
        <w:t xml:space="preserve"> </w:t>
      </w:r>
      <w:r w:rsidRPr="00E60887">
        <w:rPr>
          <w:b/>
        </w:rPr>
        <w:t>ИСПОЛНИТЕЛЬСТВО</w:t>
      </w:r>
      <w:r w:rsidRPr="00E60887">
        <w:rPr>
          <w:b/>
          <w:spacing w:val="55"/>
        </w:rPr>
        <w:t xml:space="preserve"> </w:t>
      </w:r>
      <w:r w:rsidRPr="00E60887">
        <w:rPr>
          <w:b/>
          <w:sz w:val="28"/>
        </w:rPr>
        <w:t>(</w:t>
      </w:r>
      <w:r w:rsidRPr="00E60887">
        <w:rPr>
          <w:b/>
        </w:rPr>
        <w:t>ПО</w:t>
      </w:r>
      <w:r w:rsidRPr="00E60887">
        <w:rPr>
          <w:b/>
          <w:spacing w:val="45"/>
        </w:rPr>
        <w:t xml:space="preserve"> </w:t>
      </w:r>
      <w:r w:rsidRPr="00E60887">
        <w:rPr>
          <w:b/>
        </w:rPr>
        <w:t>ВИДАМ</w:t>
      </w:r>
      <w:r w:rsidRPr="00E60887">
        <w:rPr>
          <w:b/>
          <w:spacing w:val="49"/>
        </w:rPr>
        <w:t xml:space="preserve"> </w:t>
      </w:r>
      <w:r w:rsidRPr="00E60887">
        <w:rPr>
          <w:b/>
        </w:rPr>
        <w:t>ИНСТРУМЕНТОВ</w:t>
      </w:r>
      <w:r w:rsidRPr="00E60887">
        <w:rPr>
          <w:b/>
          <w:sz w:val="28"/>
        </w:rPr>
        <w:t>):</w:t>
      </w:r>
    </w:p>
    <w:p w:rsidR="00CF26C8" w:rsidRPr="00E60887" w:rsidRDefault="002E42C6">
      <w:pPr>
        <w:pStyle w:val="a4"/>
      </w:pPr>
      <w:r w:rsidRPr="00E60887">
        <w:t>ОРГАН</w:t>
      </w:r>
    </w:p>
    <w:p w:rsidR="00CF26C8" w:rsidRPr="00E60887" w:rsidRDefault="002E42C6">
      <w:pPr>
        <w:spacing w:before="20"/>
        <w:ind w:left="1171" w:right="1177"/>
        <w:jc w:val="center"/>
        <w:rPr>
          <w:b/>
          <w:sz w:val="28"/>
        </w:rPr>
      </w:pPr>
      <w:r w:rsidRPr="00E60887">
        <w:rPr>
          <w:b/>
        </w:rPr>
        <w:t>ПРОВОДЯТСЯ</w:t>
      </w:r>
      <w:r w:rsidRPr="00E60887">
        <w:rPr>
          <w:b/>
          <w:spacing w:val="40"/>
        </w:rPr>
        <w:t xml:space="preserve"> </w:t>
      </w:r>
      <w:r w:rsidRPr="00E60887">
        <w:rPr>
          <w:b/>
        </w:rPr>
        <w:t>НА</w:t>
      </w:r>
      <w:r w:rsidRPr="00E60887">
        <w:rPr>
          <w:b/>
          <w:spacing w:val="36"/>
        </w:rPr>
        <w:t xml:space="preserve"> </w:t>
      </w:r>
      <w:r w:rsidRPr="00E60887">
        <w:rPr>
          <w:b/>
        </w:rPr>
        <w:t>ОСНОВЕ</w:t>
      </w:r>
      <w:r w:rsidRPr="00E60887">
        <w:rPr>
          <w:b/>
          <w:spacing w:val="36"/>
        </w:rPr>
        <w:t xml:space="preserve"> </w:t>
      </w:r>
      <w:r w:rsidRPr="00E60887">
        <w:rPr>
          <w:b/>
        </w:rPr>
        <w:t>СЛЕДУЮЩИХ</w:t>
      </w:r>
      <w:r w:rsidRPr="00E60887">
        <w:rPr>
          <w:b/>
          <w:spacing w:val="44"/>
        </w:rPr>
        <w:t xml:space="preserve"> </w:t>
      </w:r>
      <w:r w:rsidRPr="00E60887">
        <w:rPr>
          <w:b/>
        </w:rPr>
        <w:t>ТРЕБОВАНИЙ</w:t>
      </w:r>
      <w:r w:rsidRPr="00E60887">
        <w:rPr>
          <w:b/>
          <w:sz w:val="28"/>
        </w:rPr>
        <w:t>:</w:t>
      </w:r>
    </w:p>
    <w:p w:rsidR="00CF26C8" w:rsidRPr="00E60887" w:rsidRDefault="00CF26C8">
      <w:pPr>
        <w:pStyle w:val="a3"/>
        <w:rPr>
          <w:b/>
          <w:sz w:val="30"/>
        </w:rPr>
      </w:pPr>
    </w:p>
    <w:p w:rsidR="00CF26C8" w:rsidRPr="00E60887" w:rsidRDefault="00CF26C8">
      <w:pPr>
        <w:pStyle w:val="a3"/>
        <w:spacing w:before="11"/>
        <w:rPr>
          <w:b/>
          <w:sz w:val="37"/>
        </w:rPr>
      </w:pPr>
    </w:p>
    <w:p w:rsidR="00CF26C8" w:rsidRPr="00E60887" w:rsidRDefault="002E42C6">
      <w:pPr>
        <w:pStyle w:val="a5"/>
        <w:numPr>
          <w:ilvl w:val="0"/>
          <w:numId w:val="2"/>
        </w:numPr>
        <w:tabs>
          <w:tab w:val="left" w:pos="602"/>
        </w:tabs>
        <w:ind w:hanging="217"/>
        <w:rPr>
          <w:b/>
          <w:sz w:val="24"/>
        </w:rPr>
      </w:pPr>
      <w:r w:rsidRPr="00E60887">
        <w:rPr>
          <w:b/>
          <w:sz w:val="24"/>
        </w:rPr>
        <w:t>И</w:t>
      </w:r>
      <w:r w:rsidRPr="00E60887">
        <w:rPr>
          <w:b/>
          <w:sz w:val="19"/>
        </w:rPr>
        <w:t>СПОЛНЕНИЕ</w:t>
      </w:r>
      <w:r w:rsidRPr="00E60887">
        <w:rPr>
          <w:b/>
          <w:spacing w:val="40"/>
          <w:sz w:val="19"/>
        </w:rPr>
        <w:t xml:space="preserve"> </w:t>
      </w:r>
      <w:r w:rsidRPr="00E60887">
        <w:rPr>
          <w:b/>
          <w:sz w:val="19"/>
        </w:rPr>
        <w:t>СОЛЬНОЙ</w:t>
      </w:r>
      <w:r w:rsidRPr="00E60887">
        <w:rPr>
          <w:b/>
          <w:spacing w:val="40"/>
          <w:sz w:val="19"/>
        </w:rPr>
        <w:t xml:space="preserve"> </w:t>
      </w:r>
      <w:r w:rsidRPr="00E60887">
        <w:rPr>
          <w:b/>
          <w:sz w:val="19"/>
        </w:rPr>
        <w:t>ПРОГРАММЫ</w:t>
      </w:r>
      <w:r w:rsidRPr="00E60887">
        <w:rPr>
          <w:b/>
          <w:spacing w:val="43"/>
          <w:sz w:val="19"/>
        </w:rPr>
        <w:t xml:space="preserve"> </w:t>
      </w:r>
      <w:r w:rsidRPr="00E60887">
        <w:rPr>
          <w:b/>
          <w:sz w:val="24"/>
        </w:rPr>
        <w:t>(</w:t>
      </w:r>
      <w:r w:rsidRPr="00E60887">
        <w:rPr>
          <w:b/>
          <w:sz w:val="19"/>
        </w:rPr>
        <w:t>ОРГАН</w:t>
      </w:r>
      <w:r w:rsidRPr="00E60887">
        <w:rPr>
          <w:b/>
          <w:sz w:val="24"/>
        </w:rPr>
        <w:t>).</w:t>
      </w:r>
    </w:p>
    <w:p w:rsidR="00CF26C8" w:rsidRPr="00E60887" w:rsidRDefault="002E42C6">
      <w:pPr>
        <w:pStyle w:val="a3"/>
        <w:spacing w:before="115"/>
        <w:ind w:left="385" w:right="4584"/>
      </w:pPr>
      <w:r w:rsidRPr="00E60887">
        <w:t>1)</w:t>
      </w:r>
      <w:r w:rsidRPr="00E60887">
        <w:rPr>
          <w:spacing w:val="50"/>
        </w:rPr>
        <w:t xml:space="preserve"> </w:t>
      </w:r>
      <w:r w:rsidRPr="00E60887">
        <w:rPr>
          <w:spacing w:val="17"/>
        </w:rPr>
        <w:t>Произведение</w:t>
      </w:r>
      <w:r w:rsidRPr="00E60887">
        <w:rPr>
          <w:spacing w:val="48"/>
        </w:rPr>
        <w:t xml:space="preserve"> </w:t>
      </w:r>
      <w:proofErr w:type="spellStart"/>
      <w:r w:rsidRPr="00E60887">
        <w:rPr>
          <w:spacing w:val="17"/>
        </w:rPr>
        <w:t>добаховской</w:t>
      </w:r>
      <w:proofErr w:type="spellEnd"/>
      <w:r w:rsidRPr="00E60887">
        <w:rPr>
          <w:spacing w:val="52"/>
        </w:rPr>
        <w:t xml:space="preserve"> </w:t>
      </w:r>
      <w:r w:rsidRPr="00E60887">
        <w:rPr>
          <w:spacing w:val="16"/>
        </w:rPr>
        <w:t>эпохи.</w:t>
      </w:r>
      <w:r w:rsidRPr="00E60887">
        <w:rPr>
          <w:spacing w:val="-57"/>
        </w:rPr>
        <w:t xml:space="preserve"> </w:t>
      </w:r>
      <w:r w:rsidRPr="00E60887">
        <w:t>2)</w:t>
      </w:r>
      <w:r w:rsidRPr="00E60887">
        <w:rPr>
          <w:spacing w:val="40"/>
        </w:rPr>
        <w:t xml:space="preserve"> </w:t>
      </w:r>
      <w:r w:rsidRPr="00E60887">
        <w:rPr>
          <w:spacing w:val="17"/>
        </w:rPr>
        <w:t>Полифония</w:t>
      </w:r>
      <w:r w:rsidRPr="00E60887">
        <w:rPr>
          <w:spacing w:val="41"/>
        </w:rPr>
        <w:t xml:space="preserve"> </w:t>
      </w:r>
      <w:r w:rsidRPr="00E60887">
        <w:rPr>
          <w:spacing w:val="13"/>
        </w:rPr>
        <w:t>И.С.</w:t>
      </w:r>
      <w:r w:rsidRPr="00E60887">
        <w:rPr>
          <w:spacing w:val="17"/>
        </w:rPr>
        <w:t xml:space="preserve"> </w:t>
      </w:r>
      <w:r w:rsidRPr="00E60887">
        <w:rPr>
          <w:spacing w:val="15"/>
        </w:rPr>
        <w:t>Баха.</w:t>
      </w:r>
    </w:p>
    <w:p w:rsidR="00CF26C8" w:rsidRPr="00E60887" w:rsidRDefault="002E42C6">
      <w:pPr>
        <w:pStyle w:val="a3"/>
        <w:ind w:left="385"/>
      </w:pPr>
      <w:r w:rsidRPr="00E60887">
        <w:t>3)</w:t>
      </w:r>
      <w:r w:rsidRPr="00E60887">
        <w:rPr>
          <w:spacing w:val="46"/>
        </w:rPr>
        <w:t xml:space="preserve"> </w:t>
      </w:r>
      <w:r w:rsidRPr="00E60887">
        <w:rPr>
          <w:spacing w:val="17"/>
        </w:rPr>
        <w:t>Произведение</w:t>
      </w:r>
      <w:r w:rsidRPr="00E60887">
        <w:rPr>
          <w:spacing w:val="46"/>
        </w:rPr>
        <w:t xml:space="preserve"> </w:t>
      </w:r>
      <w:r w:rsidRPr="00E60887">
        <w:rPr>
          <w:spacing w:val="17"/>
        </w:rPr>
        <w:t>романтической</w:t>
      </w:r>
      <w:r w:rsidRPr="00E60887">
        <w:rPr>
          <w:spacing w:val="48"/>
        </w:rPr>
        <w:t xml:space="preserve"> </w:t>
      </w:r>
      <w:r w:rsidRPr="00E60887">
        <w:rPr>
          <w:spacing w:val="13"/>
        </w:rPr>
        <w:t>или</w:t>
      </w:r>
      <w:r w:rsidRPr="00E60887">
        <w:rPr>
          <w:spacing w:val="48"/>
        </w:rPr>
        <w:t xml:space="preserve"> </w:t>
      </w:r>
      <w:proofErr w:type="spellStart"/>
      <w:r w:rsidRPr="00E60887">
        <w:rPr>
          <w:spacing w:val="15"/>
        </w:rPr>
        <w:t>совре</w:t>
      </w:r>
      <w:proofErr w:type="spellEnd"/>
      <w:r w:rsidRPr="00E60887">
        <w:rPr>
          <w:spacing w:val="-27"/>
        </w:rPr>
        <w:t xml:space="preserve"> </w:t>
      </w:r>
      <w:proofErr w:type="spellStart"/>
      <w:r w:rsidRPr="00E60887">
        <w:rPr>
          <w:spacing w:val="16"/>
        </w:rPr>
        <w:t>менной</w:t>
      </w:r>
      <w:proofErr w:type="spellEnd"/>
      <w:r w:rsidRPr="00E60887">
        <w:rPr>
          <w:spacing w:val="46"/>
        </w:rPr>
        <w:t xml:space="preserve"> </w:t>
      </w:r>
      <w:r w:rsidRPr="00E60887">
        <w:rPr>
          <w:spacing w:val="16"/>
        </w:rPr>
        <w:t>музыки.</w:t>
      </w:r>
    </w:p>
    <w:p w:rsidR="00CF26C8" w:rsidRPr="00E60887" w:rsidRDefault="00CF26C8">
      <w:pPr>
        <w:pStyle w:val="a3"/>
        <w:rPr>
          <w:sz w:val="26"/>
        </w:rPr>
      </w:pPr>
    </w:p>
    <w:p w:rsidR="00CF26C8" w:rsidRPr="00E60887" w:rsidRDefault="00CF26C8">
      <w:pPr>
        <w:pStyle w:val="a3"/>
        <w:rPr>
          <w:sz w:val="30"/>
        </w:rPr>
      </w:pPr>
    </w:p>
    <w:p w:rsidR="00CF26C8" w:rsidRPr="00E60887" w:rsidRDefault="002E42C6">
      <w:pPr>
        <w:ind w:left="102"/>
        <w:rPr>
          <w:i/>
          <w:sz w:val="24"/>
        </w:rPr>
      </w:pPr>
      <w:r w:rsidRPr="00E60887">
        <w:rPr>
          <w:i/>
          <w:sz w:val="24"/>
        </w:rPr>
        <w:t>Примерная</w:t>
      </w:r>
      <w:r w:rsidRPr="00E60887">
        <w:rPr>
          <w:i/>
          <w:spacing w:val="-3"/>
          <w:sz w:val="24"/>
        </w:rPr>
        <w:t xml:space="preserve"> </w:t>
      </w:r>
      <w:r w:rsidRPr="00E60887">
        <w:rPr>
          <w:i/>
          <w:sz w:val="24"/>
        </w:rPr>
        <w:t>сольная</w:t>
      </w:r>
      <w:r w:rsidRPr="00E60887">
        <w:rPr>
          <w:i/>
          <w:spacing w:val="-3"/>
          <w:sz w:val="24"/>
        </w:rPr>
        <w:t xml:space="preserve"> </w:t>
      </w:r>
      <w:r w:rsidRPr="00E60887">
        <w:rPr>
          <w:i/>
          <w:sz w:val="24"/>
        </w:rPr>
        <w:t>программа</w:t>
      </w:r>
      <w:r w:rsidRPr="00E60887">
        <w:rPr>
          <w:i/>
          <w:spacing w:val="-2"/>
          <w:sz w:val="24"/>
        </w:rPr>
        <w:t xml:space="preserve"> </w:t>
      </w:r>
      <w:r w:rsidRPr="00E60887">
        <w:rPr>
          <w:i/>
          <w:sz w:val="24"/>
        </w:rPr>
        <w:t>может</w:t>
      </w:r>
      <w:r w:rsidRPr="00E60887">
        <w:rPr>
          <w:i/>
          <w:spacing w:val="-3"/>
          <w:sz w:val="24"/>
        </w:rPr>
        <w:t xml:space="preserve"> </w:t>
      </w:r>
      <w:r w:rsidRPr="00E60887">
        <w:rPr>
          <w:i/>
          <w:sz w:val="24"/>
        </w:rPr>
        <w:t>состоять</w:t>
      </w:r>
      <w:r w:rsidRPr="00E60887">
        <w:rPr>
          <w:i/>
          <w:spacing w:val="-2"/>
          <w:sz w:val="24"/>
        </w:rPr>
        <w:t xml:space="preserve"> </w:t>
      </w:r>
      <w:r w:rsidRPr="00E60887">
        <w:rPr>
          <w:i/>
          <w:sz w:val="24"/>
        </w:rPr>
        <w:t>из</w:t>
      </w:r>
      <w:r w:rsidRPr="00E60887">
        <w:rPr>
          <w:i/>
          <w:spacing w:val="-2"/>
          <w:sz w:val="24"/>
        </w:rPr>
        <w:t xml:space="preserve"> </w:t>
      </w:r>
      <w:r w:rsidRPr="00E60887">
        <w:rPr>
          <w:i/>
          <w:sz w:val="24"/>
        </w:rPr>
        <w:t>следующих</w:t>
      </w:r>
      <w:r w:rsidRPr="00E60887">
        <w:rPr>
          <w:i/>
          <w:spacing w:val="57"/>
          <w:sz w:val="24"/>
        </w:rPr>
        <w:t xml:space="preserve"> </w:t>
      </w:r>
      <w:r w:rsidRPr="00E60887">
        <w:rPr>
          <w:i/>
          <w:sz w:val="24"/>
        </w:rPr>
        <w:t>сочинений:</w:t>
      </w:r>
    </w:p>
    <w:p w:rsidR="00CF26C8" w:rsidRPr="00E60887" w:rsidRDefault="002E42C6">
      <w:pPr>
        <w:pStyle w:val="a3"/>
        <w:ind w:left="821" w:right="3731"/>
      </w:pPr>
      <w:proofErr w:type="spellStart"/>
      <w:r w:rsidRPr="00E60887">
        <w:t>И.С.Бах</w:t>
      </w:r>
      <w:proofErr w:type="spellEnd"/>
      <w:r w:rsidRPr="00E60887">
        <w:t>. Прелюдия и фуга соль минор BWV535;</w:t>
      </w:r>
      <w:r w:rsidRPr="00E60887">
        <w:rPr>
          <w:spacing w:val="-57"/>
        </w:rPr>
        <w:t xml:space="preserve"> </w:t>
      </w:r>
      <w:proofErr w:type="spellStart"/>
      <w:r w:rsidRPr="00E60887">
        <w:t>И.Пахельбель</w:t>
      </w:r>
      <w:proofErr w:type="spellEnd"/>
      <w:r w:rsidRPr="00E60887">
        <w:t>.</w:t>
      </w:r>
      <w:r w:rsidRPr="00E60887">
        <w:rPr>
          <w:spacing w:val="-1"/>
        </w:rPr>
        <w:t xml:space="preserve"> </w:t>
      </w:r>
      <w:r w:rsidRPr="00E60887">
        <w:t>Фуга</w:t>
      </w:r>
      <w:r w:rsidRPr="00E60887">
        <w:rPr>
          <w:spacing w:val="-1"/>
        </w:rPr>
        <w:t xml:space="preserve"> </w:t>
      </w:r>
      <w:proofErr w:type="gramStart"/>
      <w:r w:rsidRPr="00E60887">
        <w:t>до</w:t>
      </w:r>
      <w:r w:rsidRPr="00E60887">
        <w:rPr>
          <w:spacing w:val="4"/>
        </w:rPr>
        <w:t xml:space="preserve"> </w:t>
      </w:r>
      <w:r w:rsidRPr="00E60887">
        <w:t>минор</w:t>
      </w:r>
      <w:proofErr w:type="gramEnd"/>
      <w:r w:rsidRPr="00E60887">
        <w:t>;</w:t>
      </w:r>
    </w:p>
    <w:p w:rsidR="00CF26C8" w:rsidRPr="00E60887" w:rsidRDefault="002E42C6">
      <w:pPr>
        <w:pStyle w:val="a3"/>
        <w:ind w:left="821" w:right="3945"/>
      </w:pPr>
      <w:proofErr w:type="spellStart"/>
      <w:r w:rsidRPr="00E60887">
        <w:t>И.С.Бах</w:t>
      </w:r>
      <w:proofErr w:type="spellEnd"/>
      <w:r w:rsidRPr="00E60887">
        <w:t>. Прелюдия и фуга до минор BWV549;</w:t>
      </w:r>
      <w:r w:rsidRPr="00E60887">
        <w:rPr>
          <w:spacing w:val="-57"/>
        </w:rPr>
        <w:t xml:space="preserve"> </w:t>
      </w:r>
      <w:proofErr w:type="spellStart"/>
      <w:r w:rsidRPr="00E60887">
        <w:t>И.С.Бах</w:t>
      </w:r>
      <w:proofErr w:type="spellEnd"/>
      <w:r w:rsidRPr="00E60887">
        <w:t>. Хоральная прелюдия BWV 614, 645.</w:t>
      </w:r>
      <w:r w:rsidRPr="00E60887">
        <w:rPr>
          <w:spacing w:val="1"/>
        </w:rPr>
        <w:t xml:space="preserve"> </w:t>
      </w:r>
      <w:proofErr w:type="spellStart"/>
      <w:r w:rsidRPr="00E60887">
        <w:t>Ф.Гундер</w:t>
      </w:r>
      <w:proofErr w:type="spellEnd"/>
      <w:r w:rsidRPr="00E60887">
        <w:t>.</w:t>
      </w:r>
      <w:r w:rsidRPr="00E60887">
        <w:rPr>
          <w:spacing w:val="-1"/>
        </w:rPr>
        <w:t xml:space="preserve"> </w:t>
      </w:r>
      <w:r w:rsidRPr="00E60887">
        <w:t>Канцона;</w:t>
      </w:r>
    </w:p>
    <w:p w:rsidR="00CF26C8" w:rsidRPr="00E60887" w:rsidRDefault="002E42C6">
      <w:pPr>
        <w:pStyle w:val="a3"/>
        <w:ind w:left="810" w:right="5496" w:firstLine="12"/>
      </w:pPr>
      <w:proofErr w:type="spellStart"/>
      <w:r w:rsidRPr="00E60887">
        <w:t>Л.Боэльман</w:t>
      </w:r>
      <w:proofErr w:type="spellEnd"/>
      <w:r w:rsidRPr="00E60887">
        <w:t>. Готическая сюита;</w:t>
      </w:r>
      <w:r w:rsidRPr="00E60887">
        <w:rPr>
          <w:spacing w:val="-57"/>
        </w:rPr>
        <w:t xml:space="preserve"> </w:t>
      </w:r>
      <w:proofErr w:type="spellStart"/>
      <w:r w:rsidRPr="00E60887">
        <w:t>Э.Жигу</w:t>
      </w:r>
      <w:proofErr w:type="spellEnd"/>
      <w:r w:rsidRPr="00E60887">
        <w:t>.</w:t>
      </w:r>
      <w:r w:rsidRPr="00E60887">
        <w:rPr>
          <w:spacing w:val="-1"/>
        </w:rPr>
        <w:t xml:space="preserve"> </w:t>
      </w:r>
      <w:r w:rsidRPr="00E60887">
        <w:t>Токката</w:t>
      </w:r>
      <w:r w:rsidRPr="00E60887">
        <w:rPr>
          <w:spacing w:val="-2"/>
        </w:rPr>
        <w:t xml:space="preserve"> </w:t>
      </w:r>
      <w:r w:rsidRPr="00E60887">
        <w:t>си</w:t>
      </w:r>
      <w:r w:rsidRPr="00E60887">
        <w:rPr>
          <w:spacing w:val="3"/>
        </w:rPr>
        <w:t xml:space="preserve"> </w:t>
      </w:r>
      <w:r w:rsidRPr="00E60887">
        <w:t>минор.</w:t>
      </w:r>
    </w:p>
    <w:p w:rsidR="00CF26C8" w:rsidRPr="00E60887" w:rsidRDefault="00CF26C8">
      <w:pPr>
        <w:pStyle w:val="a3"/>
        <w:rPr>
          <w:sz w:val="26"/>
        </w:rPr>
      </w:pPr>
    </w:p>
    <w:p w:rsidR="00CF26C8" w:rsidRPr="00E60887" w:rsidRDefault="00CF26C8">
      <w:pPr>
        <w:pStyle w:val="a3"/>
        <w:rPr>
          <w:sz w:val="26"/>
        </w:rPr>
      </w:pPr>
    </w:p>
    <w:p w:rsidR="00CF26C8" w:rsidRPr="00E60887" w:rsidRDefault="00CF26C8">
      <w:pPr>
        <w:pStyle w:val="a3"/>
        <w:spacing w:before="5"/>
        <w:rPr>
          <w:sz w:val="20"/>
        </w:rPr>
      </w:pPr>
    </w:p>
    <w:p w:rsidR="00CF26C8" w:rsidRPr="00E60887" w:rsidRDefault="002E42C6">
      <w:pPr>
        <w:pStyle w:val="a5"/>
        <w:numPr>
          <w:ilvl w:val="0"/>
          <w:numId w:val="2"/>
        </w:numPr>
        <w:tabs>
          <w:tab w:val="left" w:pos="700"/>
        </w:tabs>
        <w:ind w:left="699" w:hanging="315"/>
        <w:rPr>
          <w:b/>
          <w:sz w:val="24"/>
        </w:rPr>
      </w:pPr>
      <w:r w:rsidRPr="00E60887">
        <w:rPr>
          <w:b/>
          <w:sz w:val="24"/>
        </w:rPr>
        <w:t>Т</w:t>
      </w:r>
      <w:r w:rsidRPr="00E60887">
        <w:rPr>
          <w:b/>
          <w:sz w:val="19"/>
        </w:rPr>
        <w:t>РЕБОВАНИЯ</w:t>
      </w:r>
      <w:r w:rsidRPr="00E60887">
        <w:rPr>
          <w:b/>
          <w:spacing w:val="34"/>
          <w:sz w:val="19"/>
        </w:rPr>
        <w:t xml:space="preserve"> </w:t>
      </w:r>
      <w:r w:rsidRPr="00E60887">
        <w:rPr>
          <w:b/>
          <w:sz w:val="19"/>
        </w:rPr>
        <w:t>ПО</w:t>
      </w:r>
      <w:r w:rsidRPr="00E60887">
        <w:rPr>
          <w:b/>
          <w:spacing w:val="36"/>
          <w:sz w:val="19"/>
        </w:rPr>
        <w:t xml:space="preserve"> </w:t>
      </w:r>
      <w:r w:rsidRPr="00E60887">
        <w:rPr>
          <w:b/>
          <w:sz w:val="19"/>
        </w:rPr>
        <w:t>ФОРТЕПИАНО</w:t>
      </w:r>
      <w:r w:rsidRPr="00E60887">
        <w:rPr>
          <w:b/>
          <w:sz w:val="24"/>
        </w:rPr>
        <w:t>.</w:t>
      </w:r>
    </w:p>
    <w:p w:rsidR="00CF26C8" w:rsidRPr="00E60887" w:rsidRDefault="00CF26C8">
      <w:pPr>
        <w:pStyle w:val="a3"/>
        <w:spacing w:before="7"/>
        <w:rPr>
          <w:b/>
          <w:sz w:val="23"/>
        </w:rPr>
      </w:pPr>
    </w:p>
    <w:p w:rsidR="00CF26C8" w:rsidRPr="00E60887" w:rsidRDefault="002E42C6">
      <w:pPr>
        <w:pStyle w:val="a5"/>
        <w:numPr>
          <w:ilvl w:val="0"/>
          <w:numId w:val="1"/>
        </w:numPr>
        <w:tabs>
          <w:tab w:val="left" w:pos="705"/>
        </w:tabs>
        <w:rPr>
          <w:sz w:val="24"/>
        </w:rPr>
      </w:pPr>
      <w:r w:rsidRPr="00E60887">
        <w:rPr>
          <w:spacing w:val="18"/>
          <w:sz w:val="24"/>
        </w:rPr>
        <w:t>Полифоническое</w:t>
      </w:r>
      <w:r w:rsidRPr="00E60887">
        <w:rPr>
          <w:spacing w:val="46"/>
          <w:sz w:val="24"/>
        </w:rPr>
        <w:t xml:space="preserve"> </w:t>
      </w:r>
      <w:r w:rsidRPr="00E60887">
        <w:rPr>
          <w:spacing w:val="17"/>
          <w:sz w:val="24"/>
        </w:rPr>
        <w:t>произведение</w:t>
      </w:r>
      <w:r w:rsidRPr="00E60887">
        <w:rPr>
          <w:spacing w:val="43"/>
          <w:sz w:val="24"/>
        </w:rPr>
        <w:t xml:space="preserve"> </w:t>
      </w:r>
      <w:r w:rsidRPr="00E60887">
        <w:rPr>
          <w:spacing w:val="18"/>
          <w:sz w:val="24"/>
        </w:rPr>
        <w:t>трехголосного</w:t>
      </w:r>
      <w:r w:rsidRPr="00E60887">
        <w:rPr>
          <w:spacing w:val="48"/>
          <w:sz w:val="24"/>
        </w:rPr>
        <w:t xml:space="preserve"> </w:t>
      </w:r>
      <w:r w:rsidRPr="00E60887">
        <w:rPr>
          <w:spacing w:val="16"/>
          <w:sz w:val="24"/>
        </w:rPr>
        <w:t>склада.</w:t>
      </w:r>
    </w:p>
    <w:p w:rsidR="00CF26C8" w:rsidRPr="00E60887" w:rsidRDefault="002E42C6">
      <w:pPr>
        <w:pStyle w:val="a5"/>
        <w:numPr>
          <w:ilvl w:val="0"/>
          <w:numId w:val="1"/>
        </w:numPr>
        <w:tabs>
          <w:tab w:val="left" w:pos="705"/>
        </w:tabs>
        <w:rPr>
          <w:sz w:val="24"/>
        </w:rPr>
      </w:pPr>
      <w:r w:rsidRPr="00E60887">
        <w:rPr>
          <w:spacing w:val="17"/>
          <w:sz w:val="24"/>
        </w:rPr>
        <w:t>Произведение</w:t>
      </w:r>
      <w:r w:rsidRPr="00E60887">
        <w:rPr>
          <w:spacing w:val="14"/>
          <w:sz w:val="24"/>
        </w:rPr>
        <w:t xml:space="preserve"> </w:t>
      </w:r>
      <w:r w:rsidRPr="00E60887">
        <w:rPr>
          <w:spacing w:val="16"/>
          <w:sz w:val="24"/>
        </w:rPr>
        <w:t>крупной</w:t>
      </w:r>
      <w:r w:rsidRPr="00E60887">
        <w:rPr>
          <w:spacing w:val="15"/>
          <w:sz w:val="24"/>
        </w:rPr>
        <w:t xml:space="preserve"> формы</w:t>
      </w:r>
      <w:r w:rsidRPr="00E60887">
        <w:rPr>
          <w:spacing w:val="66"/>
          <w:sz w:val="24"/>
        </w:rPr>
        <w:t xml:space="preserve"> </w:t>
      </w:r>
      <w:r w:rsidRPr="00E60887">
        <w:rPr>
          <w:sz w:val="24"/>
        </w:rPr>
        <w:t>(</w:t>
      </w:r>
      <w:r w:rsidRPr="00E60887">
        <w:rPr>
          <w:spacing w:val="-40"/>
          <w:sz w:val="24"/>
        </w:rPr>
        <w:t xml:space="preserve"> </w:t>
      </w:r>
      <w:r w:rsidRPr="00E60887">
        <w:rPr>
          <w:spacing w:val="17"/>
          <w:sz w:val="24"/>
        </w:rPr>
        <w:t>сонатное</w:t>
      </w:r>
      <w:r w:rsidRPr="00E60887">
        <w:rPr>
          <w:spacing w:val="15"/>
          <w:sz w:val="24"/>
        </w:rPr>
        <w:t xml:space="preserve"> </w:t>
      </w:r>
      <w:proofErr w:type="spellStart"/>
      <w:r w:rsidRPr="00E60887">
        <w:rPr>
          <w:spacing w:val="19"/>
          <w:sz w:val="24"/>
        </w:rPr>
        <w:t>Allegro</w:t>
      </w:r>
      <w:proofErr w:type="spellEnd"/>
      <w:r w:rsidRPr="00E60887">
        <w:rPr>
          <w:spacing w:val="19"/>
          <w:sz w:val="24"/>
        </w:rPr>
        <w:t>).</w:t>
      </w:r>
    </w:p>
    <w:p w:rsidR="00CF26C8" w:rsidRPr="00E60887" w:rsidRDefault="002E42C6">
      <w:pPr>
        <w:pStyle w:val="a5"/>
        <w:numPr>
          <w:ilvl w:val="0"/>
          <w:numId w:val="1"/>
        </w:numPr>
        <w:tabs>
          <w:tab w:val="left" w:pos="674"/>
        </w:tabs>
        <w:ind w:left="673" w:hanging="289"/>
        <w:rPr>
          <w:sz w:val="24"/>
        </w:rPr>
      </w:pPr>
      <w:r w:rsidRPr="00E60887">
        <w:rPr>
          <w:spacing w:val="15"/>
          <w:sz w:val="24"/>
        </w:rPr>
        <w:t>Этюд.</w:t>
      </w:r>
    </w:p>
    <w:p w:rsidR="00CF26C8" w:rsidRPr="00E60887" w:rsidRDefault="002E42C6">
      <w:pPr>
        <w:pStyle w:val="a5"/>
        <w:numPr>
          <w:ilvl w:val="0"/>
          <w:numId w:val="1"/>
        </w:numPr>
        <w:tabs>
          <w:tab w:val="left" w:pos="704"/>
        </w:tabs>
        <w:ind w:left="703" w:hanging="319"/>
        <w:rPr>
          <w:sz w:val="24"/>
        </w:rPr>
      </w:pPr>
      <w:r w:rsidRPr="00E60887">
        <w:rPr>
          <w:spacing w:val="15"/>
          <w:sz w:val="24"/>
        </w:rPr>
        <w:t>Пьеса</w:t>
      </w:r>
      <w:r w:rsidRPr="00E60887">
        <w:rPr>
          <w:spacing w:val="43"/>
          <w:sz w:val="24"/>
        </w:rPr>
        <w:t xml:space="preserve"> </w:t>
      </w:r>
      <w:proofErr w:type="spellStart"/>
      <w:r w:rsidRPr="00E60887">
        <w:rPr>
          <w:spacing w:val="17"/>
          <w:sz w:val="24"/>
        </w:rPr>
        <w:t>кантиленного</w:t>
      </w:r>
      <w:proofErr w:type="spellEnd"/>
      <w:r w:rsidRPr="00E60887">
        <w:rPr>
          <w:spacing w:val="44"/>
          <w:sz w:val="24"/>
        </w:rPr>
        <w:t xml:space="preserve"> </w:t>
      </w:r>
      <w:r w:rsidRPr="00E60887">
        <w:rPr>
          <w:spacing w:val="17"/>
          <w:sz w:val="24"/>
        </w:rPr>
        <w:t>характера.</w:t>
      </w:r>
    </w:p>
    <w:p w:rsidR="00CF26C8" w:rsidRPr="00E60887" w:rsidRDefault="00CF26C8">
      <w:pPr>
        <w:pStyle w:val="a3"/>
        <w:rPr>
          <w:sz w:val="26"/>
        </w:rPr>
      </w:pPr>
    </w:p>
    <w:p w:rsidR="00CF26C8" w:rsidRPr="00E60887" w:rsidRDefault="00CF26C8">
      <w:pPr>
        <w:pStyle w:val="a3"/>
        <w:rPr>
          <w:sz w:val="22"/>
        </w:rPr>
      </w:pPr>
    </w:p>
    <w:p w:rsidR="00CF26C8" w:rsidRPr="00E60887" w:rsidRDefault="002E42C6">
      <w:pPr>
        <w:spacing w:before="1"/>
        <w:ind w:left="102"/>
        <w:rPr>
          <w:i/>
          <w:sz w:val="24"/>
        </w:rPr>
      </w:pPr>
      <w:r w:rsidRPr="00E60887">
        <w:rPr>
          <w:i/>
          <w:sz w:val="24"/>
        </w:rPr>
        <w:t>Примерная</w:t>
      </w:r>
      <w:r w:rsidRPr="00E60887">
        <w:rPr>
          <w:i/>
          <w:spacing w:val="-3"/>
          <w:sz w:val="24"/>
        </w:rPr>
        <w:t xml:space="preserve"> </w:t>
      </w:r>
      <w:r w:rsidRPr="00E60887">
        <w:rPr>
          <w:i/>
          <w:sz w:val="24"/>
        </w:rPr>
        <w:t>программа</w:t>
      </w:r>
      <w:r w:rsidRPr="00E60887">
        <w:rPr>
          <w:i/>
          <w:spacing w:val="-1"/>
          <w:sz w:val="24"/>
        </w:rPr>
        <w:t xml:space="preserve"> </w:t>
      </w:r>
      <w:r w:rsidRPr="00E60887">
        <w:rPr>
          <w:i/>
          <w:sz w:val="24"/>
        </w:rPr>
        <w:t>может</w:t>
      </w:r>
      <w:r w:rsidRPr="00E60887">
        <w:rPr>
          <w:i/>
          <w:spacing w:val="-3"/>
          <w:sz w:val="24"/>
        </w:rPr>
        <w:t xml:space="preserve"> </w:t>
      </w:r>
      <w:r w:rsidRPr="00E60887">
        <w:rPr>
          <w:i/>
          <w:sz w:val="24"/>
        </w:rPr>
        <w:t>состоять</w:t>
      </w:r>
      <w:r w:rsidRPr="00E60887">
        <w:rPr>
          <w:i/>
          <w:spacing w:val="-1"/>
          <w:sz w:val="24"/>
        </w:rPr>
        <w:t xml:space="preserve"> </w:t>
      </w:r>
      <w:r w:rsidRPr="00E60887">
        <w:rPr>
          <w:i/>
          <w:sz w:val="24"/>
        </w:rPr>
        <w:t>из</w:t>
      </w:r>
      <w:r w:rsidRPr="00E60887">
        <w:rPr>
          <w:i/>
          <w:spacing w:val="-2"/>
          <w:sz w:val="24"/>
        </w:rPr>
        <w:t xml:space="preserve"> </w:t>
      </w:r>
      <w:r w:rsidRPr="00E60887">
        <w:rPr>
          <w:i/>
          <w:sz w:val="24"/>
        </w:rPr>
        <w:t>следующих</w:t>
      </w:r>
      <w:r w:rsidRPr="00E60887">
        <w:rPr>
          <w:i/>
          <w:spacing w:val="-2"/>
          <w:sz w:val="24"/>
        </w:rPr>
        <w:t xml:space="preserve"> </w:t>
      </w:r>
      <w:r w:rsidRPr="00E60887">
        <w:rPr>
          <w:i/>
          <w:sz w:val="24"/>
        </w:rPr>
        <w:t>произведений:</w:t>
      </w:r>
    </w:p>
    <w:p w:rsidR="00CF26C8" w:rsidRPr="00E60887" w:rsidRDefault="00CF26C8">
      <w:pPr>
        <w:pStyle w:val="a3"/>
        <w:spacing w:before="11"/>
        <w:rPr>
          <w:i/>
          <w:sz w:val="23"/>
        </w:rPr>
      </w:pPr>
    </w:p>
    <w:p w:rsidR="00CF26C8" w:rsidRPr="00E60887" w:rsidRDefault="002E42C6">
      <w:pPr>
        <w:pStyle w:val="a5"/>
        <w:numPr>
          <w:ilvl w:val="1"/>
          <w:numId w:val="1"/>
        </w:numPr>
        <w:tabs>
          <w:tab w:val="left" w:pos="1234"/>
          <w:tab w:val="left" w:pos="1235"/>
          <w:tab w:val="left" w:pos="2335"/>
          <w:tab w:val="left" w:pos="3959"/>
          <w:tab w:val="left" w:pos="5155"/>
          <w:tab w:val="left" w:pos="5755"/>
          <w:tab w:val="left" w:pos="6992"/>
          <w:tab w:val="left" w:pos="7345"/>
          <w:tab w:val="left" w:pos="8042"/>
          <w:tab w:val="left" w:pos="8495"/>
        </w:tabs>
        <w:ind w:right="116" w:firstLine="12"/>
        <w:rPr>
          <w:sz w:val="24"/>
        </w:rPr>
      </w:pPr>
      <w:proofErr w:type="spellStart"/>
      <w:r w:rsidRPr="00E60887">
        <w:rPr>
          <w:sz w:val="24"/>
        </w:rPr>
        <w:t>И.С.Бах</w:t>
      </w:r>
      <w:proofErr w:type="spellEnd"/>
      <w:r w:rsidRPr="00E60887">
        <w:rPr>
          <w:sz w:val="24"/>
        </w:rPr>
        <w:t>.</w:t>
      </w:r>
      <w:r w:rsidRPr="00E60887">
        <w:rPr>
          <w:sz w:val="24"/>
        </w:rPr>
        <w:tab/>
        <w:t>Трехголосная</w:t>
      </w:r>
      <w:r w:rsidRPr="00E60887">
        <w:rPr>
          <w:sz w:val="24"/>
        </w:rPr>
        <w:tab/>
        <w:t>инвенция</w:t>
      </w:r>
      <w:r w:rsidRPr="00E60887">
        <w:rPr>
          <w:sz w:val="24"/>
        </w:rPr>
        <w:tab/>
        <w:t>или</w:t>
      </w:r>
      <w:r w:rsidRPr="00E60887">
        <w:rPr>
          <w:sz w:val="24"/>
        </w:rPr>
        <w:tab/>
        <w:t>прелюдия</w:t>
      </w:r>
      <w:r w:rsidRPr="00E60887">
        <w:rPr>
          <w:sz w:val="24"/>
        </w:rPr>
        <w:tab/>
        <w:t>и</w:t>
      </w:r>
      <w:r w:rsidRPr="00E60887">
        <w:rPr>
          <w:sz w:val="24"/>
        </w:rPr>
        <w:tab/>
        <w:t>фуга</w:t>
      </w:r>
      <w:r w:rsidRPr="00E60887">
        <w:rPr>
          <w:sz w:val="24"/>
        </w:rPr>
        <w:tab/>
        <w:t>из</w:t>
      </w:r>
      <w:r w:rsidRPr="00E60887">
        <w:rPr>
          <w:sz w:val="24"/>
        </w:rPr>
        <w:tab/>
      </w:r>
      <w:r w:rsidRPr="00E60887">
        <w:rPr>
          <w:spacing w:val="-2"/>
          <w:sz w:val="24"/>
        </w:rPr>
        <w:t>«Хорошо</w:t>
      </w:r>
      <w:r w:rsidRPr="00E60887">
        <w:rPr>
          <w:spacing w:val="-57"/>
          <w:sz w:val="24"/>
        </w:rPr>
        <w:t xml:space="preserve"> </w:t>
      </w:r>
      <w:r w:rsidRPr="00E60887">
        <w:rPr>
          <w:sz w:val="24"/>
        </w:rPr>
        <w:t>темперированного</w:t>
      </w:r>
      <w:r w:rsidRPr="00E60887">
        <w:rPr>
          <w:spacing w:val="-1"/>
          <w:sz w:val="24"/>
        </w:rPr>
        <w:t xml:space="preserve"> </w:t>
      </w:r>
      <w:r w:rsidRPr="00E60887">
        <w:rPr>
          <w:sz w:val="24"/>
        </w:rPr>
        <w:t>клавира»</w:t>
      </w:r>
      <w:r w:rsidRPr="00E60887">
        <w:rPr>
          <w:spacing w:val="-8"/>
          <w:sz w:val="24"/>
        </w:rPr>
        <w:t xml:space="preserve"> </w:t>
      </w:r>
      <w:r w:rsidRPr="00E60887">
        <w:rPr>
          <w:sz w:val="24"/>
        </w:rPr>
        <w:t>(несложные).</w:t>
      </w:r>
    </w:p>
    <w:p w:rsidR="00CF26C8" w:rsidRPr="00E60887" w:rsidRDefault="002E42C6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ind w:left="821" w:right="529" w:firstLine="0"/>
        <w:rPr>
          <w:sz w:val="24"/>
        </w:rPr>
      </w:pPr>
      <w:r w:rsidRPr="00E60887">
        <w:rPr>
          <w:sz w:val="24"/>
        </w:rPr>
        <w:t xml:space="preserve">Сонаты, вариации Й. Гайдна, М. </w:t>
      </w:r>
      <w:proofErr w:type="spellStart"/>
      <w:r w:rsidRPr="00E60887">
        <w:rPr>
          <w:sz w:val="24"/>
        </w:rPr>
        <w:t>Клементи</w:t>
      </w:r>
      <w:proofErr w:type="spellEnd"/>
      <w:r w:rsidRPr="00E60887">
        <w:rPr>
          <w:sz w:val="24"/>
        </w:rPr>
        <w:t xml:space="preserve">, В.А. Моцарта, Л. </w:t>
      </w:r>
      <w:proofErr w:type="spellStart"/>
      <w:r w:rsidRPr="00E60887">
        <w:rPr>
          <w:sz w:val="24"/>
        </w:rPr>
        <w:t>ван</w:t>
      </w:r>
      <w:proofErr w:type="spellEnd"/>
      <w:r w:rsidRPr="00E60887">
        <w:rPr>
          <w:sz w:val="24"/>
        </w:rPr>
        <w:t xml:space="preserve"> Бетховена</w:t>
      </w:r>
      <w:r w:rsidRPr="00E60887">
        <w:rPr>
          <w:spacing w:val="-57"/>
          <w:sz w:val="24"/>
        </w:rPr>
        <w:t xml:space="preserve"> </w:t>
      </w:r>
      <w:r w:rsidRPr="00E60887">
        <w:rPr>
          <w:sz w:val="24"/>
        </w:rPr>
        <w:t>(№</w:t>
      </w:r>
      <w:r w:rsidRPr="00E60887">
        <w:rPr>
          <w:spacing w:val="-3"/>
          <w:sz w:val="24"/>
        </w:rPr>
        <w:t xml:space="preserve"> </w:t>
      </w:r>
      <w:r w:rsidRPr="00E60887">
        <w:rPr>
          <w:sz w:val="24"/>
        </w:rPr>
        <w:t>1, №</w:t>
      </w:r>
      <w:r w:rsidRPr="00E60887">
        <w:rPr>
          <w:spacing w:val="-2"/>
          <w:sz w:val="24"/>
        </w:rPr>
        <w:t xml:space="preserve"> </w:t>
      </w:r>
      <w:r w:rsidRPr="00E60887">
        <w:rPr>
          <w:sz w:val="24"/>
        </w:rPr>
        <w:t>5</w:t>
      </w:r>
      <w:r w:rsidRPr="00E60887">
        <w:rPr>
          <w:spacing w:val="-1"/>
          <w:sz w:val="24"/>
        </w:rPr>
        <w:t xml:space="preserve"> </w:t>
      </w:r>
      <w:r w:rsidRPr="00E60887">
        <w:rPr>
          <w:sz w:val="24"/>
        </w:rPr>
        <w:t>—</w:t>
      </w:r>
      <w:r w:rsidRPr="00E60887">
        <w:rPr>
          <w:spacing w:val="59"/>
          <w:sz w:val="24"/>
        </w:rPr>
        <w:t xml:space="preserve"> </w:t>
      </w:r>
      <w:r w:rsidRPr="00E60887">
        <w:rPr>
          <w:sz w:val="24"/>
        </w:rPr>
        <w:t>первые</w:t>
      </w:r>
      <w:r w:rsidRPr="00E60887">
        <w:rPr>
          <w:spacing w:val="-1"/>
          <w:sz w:val="24"/>
        </w:rPr>
        <w:t xml:space="preserve"> </w:t>
      </w:r>
      <w:r w:rsidRPr="00E60887">
        <w:rPr>
          <w:sz w:val="24"/>
        </w:rPr>
        <w:t>части).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Уровень</w:t>
      </w:r>
      <w:r w:rsidRPr="00E60887">
        <w:rPr>
          <w:spacing w:val="-1"/>
          <w:sz w:val="24"/>
        </w:rPr>
        <w:t xml:space="preserve"> </w:t>
      </w:r>
      <w:r w:rsidRPr="00E60887">
        <w:rPr>
          <w:sz w:val="24"/>
        </w:rPr>
        <w:t>сложности</w:t>
      </w:r>
      <w:r w:rsidRPr="00E60887">
        <w:rPr>
          <w:spacing w:val="2"/>
          <w:sz w:val="24"/>
        </w:rPr>
        <w:t xml:space="preserve"> </w:t>
      </w:r>
      <w:r w:rsidRPr="00E60887">
        <w:rPr>
          <w:sz w:val="24"/>
        </w:rPr>
        <w:t>— VIII</w:t>
      </w:r>
      <w:r w:rsidRPr="00E60887">
        <w:rPr>
          <w:spacing w:val="-5"/>
          <w:sz w:val="24"/>
        </w:rPr>
        <w:t xml:space="preserve"> </w:t>
      </w:r>
      <w:r w:rsidRPr="00E60887">
        <w:rPr>
          <w:sz w:val="24"/>
        </w:rPr>
        <w:t>класс</w:t>
      </w:r>
      <w:r w:rsidRPr="00E60887">
        <w:rPr>
          <w:spacing w:val="-1"/>
          <w:sz w:val="24"/>
        </w:rPr>
        <w:t xml:space="preserve"> </w:t>
      </w:r>
      <w:r w:rsidRPr="00E60887">
        <w:rPr>
          <w:sz w:val="24"/>
        </w:rPr>
        <w:t>ДМШ.</w:t>
      </w:r>
    </w:p>
    <w:p w:rsidR="00CF26C8" w:rsidRPr="00E60887" w:rsidRDefault="002E42C6">
      <w:pPr>
        <w:pStyle w:val="a5"/>
        <w:numPr>
          <w:ilvl w:val="1"/>
          <w:numId w:val="1"/>
        </w:numPr>
        <w:tabs>
          <w:tab w:val="left" w:pos="1235"/>
        </w:tabs>
        <w:ind w:right="105" w:firstLine="12"/>
        <w:jc w:val="both"/>
        <w:rPr>
          <w:sz w:val="24"/>
        </w:rPr>
      </w:pPr>
      <w:proofErr w:type="spellStart"/>
      <w:r w:rsidRPr="00E60887">
        <w:rPr>
          <w:sz w:val="24"/>
        </w:rPr>
        <w:t>К.Черни</w:t>
      </w:r>
      <w:proofErr w:type="spellEnd"/>
      <w:r w:rsidRPr="00E60887">
        <w:rPr>
          <w:sz w:val="24"/>
        </w:rPr>
        <w:t>.</w:t>
      </w:r>
      <w:r w:rsidRPr="00E60887">
        <w:rPr>
          <w:spacing w:val="105"/>
          <w:sz w:val="24"/>
        </w:rPr>
        <w:t xml:space="preserve"> </w:t>
      </w:r>
      <w:r w:rsidRPr="00E60887">
        <w:rPr>
          <w:sz w:val="24"/>
        </w:rPr>
        <w:t>Этюды</w:t>
      </w:r>
      <w:r w:rsidRPr="00E60887">
        <w:rPr>
          <w:spacing w:val="105"/>
          <w:sz w:val="24"/>
        </w:rPr>
        <w:t xml:space="preserve"> </w:t>
      </w:r>
      <w:r w:rsidRPr="00E60887">
        <w:rPr>
          <w:sz w:val="24"/>
        </w:rPr>
        <w:t>из</w:t>
      </w:r>
      <w:r w:rsidRPr="00E60887">
        <w:rPr>
          <w:spacing w:val="104"/>
          <w:sz w:val="24"/>
        </w:rPr>
        <w:t xml:space="preserve"> </w:t>
      </w:r>
      <w:r w:rsidRPr="00E60887">
        <w:rPr>
          <w:sz w:val="24"/>
        </w:rPr>
        <w:t>сборников</w:t>
      </w:r>
      <w:r w:rsidRPr="00E60887">
        <w:rPr>
          <w:spacing w:val="104"/>
          <w:sz w:val="24"/>
        </w:rPr>
        <w:t xml:space="preserve"> </w:t>
      </w:r>
      <w:r w:rsidRPr="00E60887">
        <w:rPr>
          <w:sz w:val="24"/>
        </w:rPr>
        <w:t xml:space="preserve">ор.299  </w:t>
      </w:r>
      <w:r w:rsidRPr="00E60887">
        <w:rPr>
          <w:spacing w:val="44"/>
          <w:sz w:val="24"/>
        </w:rPr>
        <w:t xml:space="preserve"> </w:t>
      </w:r>
      <w:r w:rsidRPr="00E60887">
        <w:rPr>
          <w:sz w:val="24"/>
        </w:rPr>
        <w:t xml:space="preserve">(последние  </w:t>
      </w:r>
      <w:r w:rsidRPr="00E60887">
        <w:rPr>
          <w:spacing w:val="43"/>
          <w:sz w:val="24"/>
        </w:rPr>
        <w:t xml:space="preserve"> </w:t>
      </w:r>
      <w:r w:rsidRPr="00E60887">
        <w:rPr>
          <w:sz w:val="24"/>
        </w:rPr>
        <w:t xml:space="preserve">тетради),  </w:t>
      </w:r>
      <w:r w:rsidRPr="00E60887">
        <w:rPr>
          <w:spacing w:val="49"/>
          <w:sz w:val="24"/>
        </w:rPr>
        <w:t xml:space="preserve"> </w:t>
      </w:r>
      <w:r w:rsidRPr="00E60887">
        <w:rPr>
          <w:sz w:val="24"/>
        </w:rPr>
        <w:t xml:space="preserve">ор.  </w:t>
      </w:r>
      <w:r w:rsidRPr="00E60887">
        <w:rPr>
          <w:spacing w:val="45"/>
          <w:sz w:val="24"/>
        </w:rPr>
        <w:t xml:space="preserve"> </w:t>
      </w:r>
      <w:r w:rsidRPr="00E60887">
        <w:rPr>
          <w:sz w:val="24"/>
        </w:rPr>
        <w:t>740;</w:t>
      </w:r>
      <w:r w:rsidRPr="00E60887">
        <w:rPr>
          <w:spacing w:val="-58"/>
          <w:sz w:val="24"/>
        </w:rPr>
        <w:t xml:space="preserve"> </w:t>
      </w:r>
      <w:r w:rsidRPr="00E60887">
        <w:rPr>
          <w:sz w:val="24"/>
        </w:rPr>
        <w:t xml:space="preserve">М. </w:t>
      </w:r>
      <w:proofErr w:type="spellStart"/>
      <w:r w:rsidRPr="00E60887">
        <w:rPr>
          <w:sz w:val="24"/>
        </w:rPr>
        <w:t>Клементи</w:t>
      </w:r>
      <w:proofErr w:type="spellEnd"/>
      <w:r w:rsidRPr="00E60887">
        <w:rPr>
          <w:sz w:val="24"/>
        </w:rPr>
        <w:t>. Этюды из сборника «</w:t>
      </w:r>
      <w:proofErr w:type="spellStart"/>
      <w:r w:rsidRPr="00E60887">
        <w:rPr>
          <w:sz w:val="24"/>
        </w:rPr>
        <w:t>Gradus</w:t>
      </w:r>
      <w:proofErr w:type="spellEnd"/>
      <w:r w:rsidRPr="00E60887">
        <w:rPr>
          <w:sz w:val="24"/>
        </w:rPr>
        <w:t xml:space="preserve"> </w:t>
      </w:r>
      <w:proofErr w:type="spellStart"/>
      <w:r w:rsidRPr="00E60887">
        <w:rPr>
          <w:sz w:val="24"/>
        </w:rPr>
        <w:t>ad</w:t>
      </w:r>
      <w:proofErr w:type="spellEnd"/>
      <w:r w:rsidRPr="00E60887">
        <w:rPr>
          <w:sz w:val="24"/>
        </w:rPr>
        <w:t xml:space="preserve"> </w:t>
      </w:r>
      <w:proofErr w:type="spellStart"/>
      <w:r w:rsidRPr="00E60887">
        <w:rPr>
          <w:sz w:val="24"/>
        </w:rPr>
        <w:t>Parnassum</w:t>
      </w:r>
      <w:proofErr w:type="spellEnd"/>
      <w:r w:rsidRPr="00E60887">
        <w:rPr>
          <w:sz w:val="24"/>
        </w:rPr>
        <w:t xml:space="preserve">»; </w:t>
      </w:r>
      <w:proofErr w:type="spellStart"/>
      <w:r w:rsidRPr="00E60887">
        <w:rPr>
          <w:sz w:val="24"/>
        </w:rPr>
        <w:t>М.Мошковский</w:t>
      </w:r>
      <w:proofErr w:type="spellEnd"/>
      <w:r w:rsidRPr="00E60887">
        <w:rPr>
          <w:sz w:val="24"/>
        </w:rPr>
        <w:t>. Этюды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ор. 72.</w:t>
      </w:r>
    </w:p>
    <w:p w:rsidR="00CF26C8" w:rsidRPr="00E60887" w:rsidRDefault="002E42C6">
      <w:pPr>
        <w:pStyle w:val="a5"/>
        <w:numPr>
          <w:ilvl w:val="1"/>
          <w:numId w:val="1"/>
        </w:numPr>
        <w:tabs>
          <w:tab w:val="left" w:pos="1235"/>
        </w:tabs>
        <w:spacing w:before="1"/>
        <w:ind w:right="107" w:firstLine="12"/>
        <w:jc w:val="both"/>
        <w:rPr>
          <w:sz w:val="24"/>
        </w:rPr>
      </w:pPr>
      <w:proofErr w:type="spellStart"/>
      <w:r w:rsidRPr="00E60887">
        <w:rPr>
          <w:sz w:val="24"/>
        </w:rPr>
        <w:t>Ф.Шопен</w:t>
      </w:r>
      <w:proofErr w:type="spellEnd"/>
      <w:r w:rsidRPr="00E60887">
        <w:rPr>
          <w:sz w:val="24"/>
        </w:rPr>
        <w:t>. Ноктюрн до диез минор (</w:t>
      </w:r>
      <w:proofErr w:type="spellStart"/>
      <w:r w:rsidRPr="00E60887">
        <w:rPr>
          <w:sz w:val="24"/>
        </w:rPr>
        <w:t>oeuvre</w:t>
      </w:r>
      <w:proofErr w:type="spellEnd"/>
      <w:r w:rsidRPr="00E60887">
        <w:rPr>
          <w:sz w:val="24"/>
        </w:rPr>
        <w:t xml:space="preserve"> </w:t>
      </w:r>
      <w:proofErr w:type="spellStart"/>
      <w:r w:rsidRPr="00E60887">
        <w:rPr>
          <w:sz w:val="24"/>
        </w:rPr>
        <w:t>posthume</w:t>
      </w:r>
      <w:proofErr w:type="spellEnd"/>
      <w:r w:rsidRPr="00E60887">
        <w:rPr>
          <w:sz w:val="24"/>
        </w:rPr>
        <w:t xml:space="preserve">); </w:t>
      </w:r>
      <w:proofErr w:type="spellStart"/>
      <w:r w:rsidRPr="00E60887">
        <w:rPr>
          <w:sz w:val="24"/>
        </w:rPr>
        <w:t>Ф.Шопен</w:t>
      </w:r>
      <w:proofErr w:type="spellEnd"/>
      <w:r w:rsidRPr="00E60887">
        <w:rPr>
          <w:sz w:val="24"/>
        </w:rPr>
        <w:t>. Ноктюрн ми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минор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ор.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72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№ 1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(</w:t>
      </w:r>
      <w:proofErr w:type="spellStart"/>
      <w:r w:rsidRPr="00E60887">
        <w:rPr>
          <w:sz w:val="24"/>
        </w:rPr>
        <w:t>oeuvre</w:t>
      </w:r>
      <w:proofErr w:type="spellEnd"/>
      <w:r w:rsidRPr="00E60887">
        <w:rPr>
          <w:spacing w:val="1"/>
          <w:sz w:val="24"/>
        </w:rPr>
        <w:t xml:space="preserve"> </w:t>
      </w:r>
      <w:proofErr w:type="spellStart"/>
      <w:r w:rsidRPr="00E60887">
        <w:rPr>
          <w:sz w:val="24"/>
        </w:rPr>
        <w:t>posthume</w:t>
      </w:r>
      <w:proofErr w:type="spellEnd"/>
      <w:r w:rsidRPr="00E60887">
        <w:rPr>
          <w:sz w:val="24"/>
        </w:rPr>
        <w:t>);</w:t>
      </w:r>
      <w:r w:rsidRPr="00E60887">
        <w:rPr>
          <w:spacing w:val="1"/>
          <w:sz w:val="24"/>
        </w:rPr>
        <w:t xml:space="preserve"> </w:t>
      </w:r>
      <w:proofErr w:type="spellStart"/>
      <w:r w:rsidRPr="00E60887">
        <w:rPr>
          <w:sz w:val="24"/>
        </w:rPr>
        <w:t>С.Рахманинов</w:t>
      </w:r>
      <w:proofErr w:type="spellEnd"/>
      <w:r w:rsidRPr="00E60887">
        <w:rPr>
          <w:sz w:val="24"/>
        </w:rPr>
        <w:t>.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Мелодия;</w:t>
      </w:r>
      <w:r w:rsidRPr="00E60887">
        <w:rPr>
          <w:spacing w:val="1"/>
          <w:sz w:val="24"/>
        </w:rPr>
        <w:t xml:space="preserve"> </w:t>
      </w:r>
      <w:proofErr w:type="spellStart"/>
      <w:r w:rsidRPr="00E60887">
        <w:rPr>
          <w:sz w:val="24"/>
        </w:rPr>
        <w:t>С.Рахманинов</w:t>
      </w:r>
      <w:proofErr w:type="spellEnd"/>
      <w:r w:rsidRPr="00E60887">
        <w:rPr>
          <w:sz w:val="24"/>
        </w:rPr>
        <w:t>.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Элегия;</w:t>
      </w:r>
      <w:r w:rsidRPr="00E60887">
        <w:rPr>
          <w:spacing w:val="1"/>
          <w:sz w:val="24"/>
        </w:rPr>
        <w:t xml:space="preserve"> </w:t>
      </w:r>
      <w:proofErr w:type="spellStart"/>
      <w:r w:rsidRPr="00E60887">
        <w:rPr>
          <w:sz w:val="24"/>
        </w:rPr>
        <w:t>Д.Шостакович</w:t>
      </w:r>
      <w:proofErr w:type="spellEnd"/>
      <w:r w:rsidRPr="00E60887">
        <w:rPr>
          <w:sz w:val="24"/>
        </w:rPr>
        <w:t>.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Избранные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прелюдии;</w:t>
      </w:r>
      <w:r w:rsidRPr="00E60887">
        <w:rPr>
          <w:spacing w:val="1"/>
          <w:sz w:val="24"/>
        </w:rPr>
        <w:t xml:space="preserve"> </w:t>
      </w:r>
      <w:r w:rsidRPr="00E60887">
        <w:rPr>
          <w:sz w:val="24"/>
        </w:rPr>
        <w:t>пьесы</w:t>
      </w:r>
      <w:r w:rsidRPr="00E60887">
        <w:rPr>
          <w:spacing w:val="61"/>
          <w:sz w:val="24"/>
        </w:rPr>
        <w:t xml:space="preserve"> </w:t>
      </w:r>
      <w:proofErr w:type="spellStart"/>
      <w:r w:rsidRPr="00E60887">
        <w:rPr>
          <w:sz w:val="24"/>
        </w:rPr>
        <w:t>П.Чайковского</w:t>
      </w:r>
      <w:proofErr w:type="spellEnd"/>
      <w:r w:rsidRPr="00E60887">
        <w:rPr>
          <w:sz w:val="24"/>
        </w:rPr>
        <w:t>,</w:t>
      </w:r>
      <w:r w:rsidRPr="00E60887">
        <w:rPr>
          <w:spacing w:val="-57"/>
          <w:sz w:val="24"/>
        </w:rPr>
        <w:t xml:space="preserve"> </w:t>
      </w:r>
      <w:proofErr w:type="spellStart"/>
      <w:r w:rsidRPr="00E60887">
        <w:rPr>
          <w:sz w:val="24"/>
        </w:rPr>
        <w:t>С.Прокофьева</w:t>
      </w:r>
      <w:proofErr w:type="spellEnd"/>
      <w:r w:rsidRPr="00E60887">
        <w:rPr>
          <w:sz w:val="24"/>
        </w:rPr>
        <w:t>,</w:t>
      </w:r>
      <w:r w:rsidRPr="00E60887">
        <w:rPr>
          <w:spacing w:val="-1"/>
          <w:sz w:val="24"/>
        </w:rPr>
        <w:t xml:space="preserve"> </w:t>
      </w:r>
      <w:proofErr w:type="spellStart"/>
      <w:r w:rsidRPr="00E60887">
        <w:rPr>
          <w:sz w:val="24"/>
        </w:rPr>
        <w:t>Ф.Листа</w:t>
      </w:r>
      <w:proofErr w:type="spellEnd"/>
      <w:r w:rsidRPr="00E60887">
        <w:rPr>
          <w:sz w:val="24"/>
        </w:rPr>
        <w:t xml:space="preserve">, </w:t>
      </w:r>
      <w:proofErr w:type="spellStart"/>
      <w:r w:rsidRPr="00E60887">
        <w:rPr>
          <w:sz w:val="24"/>
        </w:rPr>
        <w:t>Р.Шумана</w:t>
      </w:r>
      <w:proofErr w:type="spellEnd"/>
      <w:r w:rsidRPr="00E60887">
        <w:rPr>
          <w:sz w:val="24"/>
        </w:rPr>
        <w:t>.</w:t>
      </w:r>
    </w:p>
    <w:p w:rsidR="002E42C6" w:rsidRPr="00E60887" w:rsidRDefault="002E42C6" w:rsidP="002E42C6">
      <w:pPr>
        <w:tabs>
          <w:tab w:val="left" w:pos="1235"/>
        </w:tabs>
        <w:spacing w:before="1"/>
        <w:ind w:right="107"/>
        <w:rPr>
          <w:sz w:val="24"/>
        </w:rPr>
      </w:pPr>
    </w:p>
    <w:p w:rsidR="002E42C6" w:rsidRPr="00E60887" w:rsidRDefault="002E42C6" w:rsidP="002E42C6">
      <w:pPr>
        <w:rPr>
          <w:b/>
          <w:sz w:val="28"/>
        </w:rPr>
      </w:pPr>
    </w:p>
    <w:p w:rsidR="005B4BBB" w:rsidRDefault="005B4BBB" w:rsidP="005B4BBB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</w:p>
    <w:p w:rsidR="002E42C6" w:rsidRPr="00E60887" w:rsidRDefault="002E42C6" w:rsidP="005B4BBB">
      <w:pPr>
        <w:rPr>
          <w:b/>
          <w:sz w:val="28"/>
        </w:rPr>
      </w:pPr>
      <w:bookmarkStart w:id="0" w:name="_GoBack"/>
      <w:bookmarkEnd w:id="0"/>
    </w:p>
    <w:sectPr w:rsidR="002E42C6" w:rsidRPr="00E6088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49CC"/>
    <w:multiLevelType w:val="hybridMultilevel"/>
    <w:tmpl w:val="BE1810C2"/>
    <w:lvl w:ilvl="0" w:tplc="2A045568">
      <w:start w:val="1"/>
      <w:numFmt w:val="decimal"/>
      <w:lvlText w:val="%1)"/>
      <w:lvlJc w:val="left"/>
      <w:pPr>
        <w:ind w:left="704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97A81D0">
      <w:start w:val="1"/>
      <w:numFmt w:val="decimal"/>
      <w:lvlText w:val="%2."/>
      <w:lvlJc w:val="left"/>
      <w:pPr>
        <w:ind w:left="810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874BC1C">
      <w:numFmt w:val="bullet"/>
      <w:lvlText w:val="•"/>
      <w:lvlJc w:val="left"/>
      <w:pPr>
        <w:ind w:left="1791" w:hanging="413"/>
      </w:pPr>
      <w:rPr>
        <w:rFonts w:hint="default"/>
        <w:lang w:val="ru-RU" w:eastAsia="en-US" w:bidi="ar-SA"/>
      </w:rPr>
    </w:lvl>
    <w:lvl w:ilvl="3" w:tplc="367A5C16">
      <w:numFmt w:val="bullet"/>
      <w:lvlText w:val="•"/>
      <w:lvlJc w:val="left"/>
      <w:pPr>
        <w:ind w:left="2763" w:hanging="413"/>
      </w:pPr>
      <w:rPr>
        <w:rFonts w:hint="default"/>
        <w:lang w:val="ru-RU" w:eastAsia="en-US" w:bidi="ar-SA"/>
      </w:rPr>
    </w:lvl>
    <w:lvl w:ilvl="4" w:tplc="3A40105C">
      <w:numFmt w:val="bullet"/>
      <w:lvlText w:val="•"/>
      <w:lvlJc w:val="left"/>
      <w:pPr>
        <w:ind w:left="3735" w:hanging="413"/>
      </w:pPr>
      <w:rPr>
        <w:rFonts w:hint="default"/>
        <w:lang w:val="ru-RU" w:eastAsia="en-US" w:bidi="ar-SA"/>
      </w:rPr>
    </w:lvl>
    <w:lvl w:ilvl="5" w:tplc="F67ED15C">
      <w:numFmt w:val="bullet"/>
      <w:lvlText w:val="•"/>
      <w:lvlJc w:val="left"/>
      <w:pPr>
        <w:ind w:left="4707" w:hanging="413"/>
      </w:pPr>
      <w:rPr>
        <w:rFonts w:hint="default"/>
        <w:lang w:val="ru-RU" w:eastAsia="en-US" w:bidi="ar-SA"/>
      </w:rPr>
    </w:lvl>
    <w:lvl w:ilvl="6" w:tplc="3C52884E">
      <w:numFmt w:val="bullet"/>
      <w:lvlText w:val="•"/>
      <w:lvlJc w:val="left"/>
      <w:pPr>
        <w:ind w:left="5679" w:hanging="413"/>
      </w:pPr>
      <w:rPr>
        <w:rFonts w:hint="default"/>
        <w:lang w:val="ru-RU" w:eastAsia="en-US" w:bidi="ar-SA"/>
      </w:rPr>
    </w:lvl>
    <w:lvl w:ilvl="7" w:tplc="BCB86C08">
      <w:numFmt w:val="bullet"/>
      <w:lvlText w:val="•"/>
      <w:lvlJc w:val="left"/>
      <w:pPr>
        <w:ind w:left="6650" w:hanging="413"/>
      </w:pPr>
      <w:rPr>
        <w:rFonts w:hint="default"/>
        <w:lang w:val="ru-RU" w:eastAsia="en-US" w:bidi="ar-SA"/>
      </w:rPr>
    </w:lvl>
    <w:lvl w:ilvl="8" w:tplc="DED6623A">
      <w:numFmt w:val="bullet"/>
      <w:lvlText w:val="•"/>
      <w:lvlJc w:val="left"/>
      <w:pPr>
        <w:ind w:left="7622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6DBF7BE1"/>
    <w:multiLevelType w:val="hybridMultilevel"/>
    <w:tmpl w:val="550297C4"/>
    <w:lvl w:ilvl="0" w:tplc="DB5CF14E">
      <w:start w:val="1"/>
      <w:numFmt w:val="upperRoman"/>
      <w:lvlText w:val="%1."/>
      <w:lvlJc w:val="left"/>
      <w:pPr>
        <w:ind w:left="601" w:hanging="216"/>
        <w:jc w:val="left"/>
      </w:pPr>
      <w:rPr>
        <w:rFonts w:ascii="Times New Roman" w:eastAsia="Times New Roman" w:hAnsi="Times New Roman" w:cs="Times New Roman" w:hint="default"/>
        <w:b/>
        <w:bCs/>
        <w:color w:val="C0504D"/>
        <w:spacing w:val="0"/>
        <w:w w:val="99"/>
        <w:sz w:val="24"/>
        <w:szCs w:val="24"/>
        <w:lang w:val="ru-RU" w:eastAsia="en-US" w:bidi="ar-SA"/>
      </w:rPr>
    </w:lvl>
    <w:lvl w:ilvl="1" w:tplc="CFA21404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2" w:tplc="44C2593E">
      <w:numFmt w:val="bullet"/>
      <w:lvlText w:val="•"/>
      <w:lvlJc w:val="left"/>
      <w:pPr>
        <w:ind w:left="2393" w:hanging="216"/>
      </w:pPr>
      <w:rPr>
        <w:rFonts w:hint="default"/>
        <w:lang w:val="ru-RU" w:eastAsia="en-US" w:bidi="ar-SA"/>
      </w:rPr>
    </w:lvl>
    <w:lvl w:ilvl="3" w:tplc="28D85310">
      <w:numFmt w:val="bullet"/>
      <w:lvlText w:val="•"/>
      <w:lvlJc w:val="left"/>
      <w:pPr>
        <w:ind w:left="3289" w:hanging="216"/>
      </w:pPr>
      <w:rPr>
        <w:rFonts w:hint="default"/>
        <w:lang w:val="ru-RU" w:eastAsia="en-US" w:bidi="ar-SA"/>
      </w:rPr>
    </w:lvl>
    <w:lvl w:ilvl="4" w:tplc="F95E268E">
      <w:numFmt w:val="bullet"/>
      <w:lvlText w:val="•"/>
      <w:lvlJc w:val="left"/>
      <w:pPr>
        <w:ind w:left="4186" w:hanging="216"/>
      </w:pPr>
      <w:rPr>
        <w:rFonts w:hint="default"/>
        <w:lang w:val="ru-RU" w:eastAsia="en-US" w:bidi="ar-SA"/>
      </w:rPr>
    </w:lvl>
    <w:lvl w:ilvl="5" w:tplc="73B20844">
      <w:numFmt w:val="bullet"/>
      <w:lvlText w:val="•"/>
      <w:lvlJc w:val="left"/>
      <w:pPr>
        <w:ind w:left="5083" w:hanging="216"/>
      </w:pPr>
      <w:rPr>
        <w:rFonts w:hint="default"/>
        <w:lang w:val="ru-RU" w:eastAsia="en-US" w:bidi="ar-SA"/>
      </w:rPr>
    </w:lvl>
    <w:lvl w:ilvl="6" w:tplc="81D0ADFA">
      <w:numFmt w:val="bullet"/>
      <w:lvlText w:val="•"/>
      <w:lvlJc w:val="left"/>
      <w:pPr>
        <w:ind w:left="5979" w:hanging="216"/>
      </w:pPr>
      <w:rPr>
        <w:rFonts w:hint="default"/>
        <w:lang w:val="ru-RU" w:eastAsia="en-US" w:bidi="ar-SA"/>
      </w:rPr>
    </w:lvl>
    <w:lvl w:ilvl="7" w:tplc="C6009C2A">
      <w:numFmt w:val="bullet"/>
      <w:lvlText w:val="•"/>
      <w:lvlJc w:val="left"/>
      <w:pPr>
        <w:ind w:left="6876" w:hanging="216"/>
      </w:pPr>
      <w:rPr>
        <w:rFonts w:hint="default"/>
        <w:lang w:val="ru-RU" w:eastAsia="en-US" w:bidi="ar-SA"/>
      </w:rPr>
    </w:lvl>
    <w:lvl w:ilvl="8" w:tplc="6A9A2D06">
      <w:numFmt w:val="bullet"/>
      <w:lvlText w:val="•"/>
      <w:lvlJc w:val="left"/>
      <w:pPr>
        <w:ind w:left="7773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6C8"/>
    <w:rsid w:val="002E42C6"/>
    <w:rsid w:val="005B4BBB"/>
    <w:rsid w:val="00CF26C8"/>
    <w:rsid w:val="00E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C1971-9F8A-422B-AC69-BCAB724E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3"/>
      <w:ind w:left="1170" w:right="1181"/>
      <w:jc w:val="center"/>
    </w:pPr>
    <w:rPr>
      <w:b/>
      <w:bCs/>
      <w:sz w:val="35"/>
      <w:szCs w:val="35"/>
    </w:rPr>
  </w:style>
  <w:style w:type="paragraph" w:styleId="a5">
    <w:name w:val="List Paragraph"/>
    <w:basedOn w:val="a"/>
    <w:uiPriority w:val="1"/>
    <w:qFormat/>
    <w:pPr>
      <w:ind w:left="810" w:firstLine="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требования</dc:title>
  <dc:creator>Insight</dc:creator>
  <cp:lastModifiedBy>ASUS</cp:lastModifiedBy>
  <cp:revision>6</cp:revision>
  <dcterms:created xsi:type="dcterms:W3CDTF">2022-03-01T13:01:00Z</dcterms:created>
  <dcterms:modified xsi:type="dcterms:W3CDTF">2026-02-27T09:15:00Z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2022-03-01T00:00:00Z</vt:filetime>
  </property>
</Properties>
</file>